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2" w:rsidRDefault="000E7508" w:rsidP="00AD187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AD1872" w:rsidRPr="00F56CA1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AD1872">
        <w:rPr>
          <w:rFonts w:ascii="Times New Roman" w:hAnsi="Times New Roman"/>
          <w:bCs/>
          <w:sz w:val="28"/>
          <w:szCs w:val="28"/>
        </w:rPr>
        <w:t xml:space="preserve">с п.1.2.2. </w:t>
      </w:r>
      <w:proofErr w:type="gramStart"/>
      <w:r w:rsidR="00AD1872">
        <w:rPr>
          <w:rFonts w:ascii="Times New Roman" w:hAnsi="Times New Roman"/>
          <w:bCs/>
          <w:sz w:val="28"/>
          <w:szCs w:val="28"/>
        </w:rPr>
        <w:t xml:space="preserve">Соглашений о передаче контрольно-счетной комиссии </w:t>
      </w:r>
      <w:proofErr w:type="spellStart"/>
      <w:r w:rsidR="00AD1872">
        <w:rPr>
          <w:rFonts w:ascii="Times New Roman" w:hAnsi="Times New Roman"/>
          <w:bCs/>
          <w:sz w:val="28"/>
          <w:szCs w:val="28"/>
        </w:rPr>
        <w:t>Котельничского</w:t>
      </w:r>
      <w:proofErr w:type="spellEnd"/>
      <w:r w:rsidR="00AD1872">
        <w:rPr>
          <w:rFonts w:ascii="Times New Roman" w:hAnsi="Times New Roman"/>
          <w:bCs/>
          <w:sz w:val="28"/>
          <w:szCs w:val="28"/>
        </w:rPr>
        <w:t xml:space="preserve"> муниципального района полномочий контрольно-счетного органа сельского поселения по осуществлению вне</w:t>
      </w:r>
      <w:r w:rsidR="00AD1872">
        <w:rPr>
          <w:rFonts w:ascii="Times New Roman" w:hAnsi="Times New Roman"/>
          <w:bCs/>
          <w:sz w:val="28"/>
          <w:szCs w:val="28"/>
        </w:rPr>
        <w:t>ш</w:t>
      </w:r>
      <w:r w:rsidR="00AD1872">
        <w:rPr>
          <w:rFonts w:ascii="Times New Roman" w:hAnsi="Times New Roman"/>
          <w:bCs/>
          <w:sz w:val="28"/>
          <w:szCs w:val="28"/>
        </w:rPr>
        <w:t xml:space="preserve">него муниципального финансового контроля  </w:t>
      </w:r>
      <w:r w:rsidR="00AD1872" w:rsidRPr="00AD1872">
        <w:rPr>
          <w:rFonts w:ascii="Times New Roman" w:hAnsi="Times New Roman"/>
          <w:sz w:val="28"/>
          <w:szCs w:val="28"/>
        </w:rPr>
        <w:t>к</w:t>
      </w:r>
      <w:r w:rsidRPr="00AD1872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-счетная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сделала </w:t>
      </w:r>
      <w:r w:rsidR="00AD1872">
        <w:rPr>
          <w:rFonts w:ascii="Times New Roman" w:hAnsi="Times New Roman"/>
          <w:sz w:val="28"/>
          <w:szCs w:val="28"/>
        </w:rPr>
        <w:t xml:space="preserve">экспертные </w:t>
      </w:r>
      <w:r>
        <w:rPr>
          <w:rFonts w:ascii="Times New Roman" w:hAnsi="Times New Roman"/>
          <w:sz w:val="28"/>
          <w:szCs w:val="28"/>
        </w:rPr>
        <w:t xml:space="preserve">заключения на </w:t>
      </w:r>
      <w:r w:rsidR="00AD1872">
        <w:rPr>
          <w:rFonts w:ascii="Times New Roman" w:hAnsi="Times New Roman"/>
          <w:sz w:val="28"/>
          <w:szCs w:val="28"/>
        </w:rPr>
        <w:t xml:space="preserve">проекты решений сельских Дум о бюджетах сельских поселений на 2019 год и на плановый период 2020 и 2021 годов </w:t>
      </w:r>
      <w:r>
        <w:rPr>
          <w:rFonts w:ascii="Times New Roman" w:hAnsi="Times New Roman"/>
          <w:sz w:val="28"/>
          <w:szCs w:val="28"/>
        </w:rPr>
        <w:t xml:space="preserve">у 20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  <w:proofErr w:type="gramEnd"/>
    </w:p>
    <w:p w:rsidR="00AD1872" w:rsidRPr="00B17A6E" w:rsidRDefault="00AD1872" w:rsidP="00AD1872">
      <w:pPr>
        <w:jc w:val="both"/>
        <w:rPr>
          <w:rFonts w:ascii="Times New Roman" w:hAnsi="Times New Roman"/>
          <w:sz w:val="28"/>
          <w:szCs w:val="28"/>
        </w:rPr>
      </w:pPr>
      <w:r w:rsidRPr="00B17A6E">
        <w:rPr>
          <w:rFonts w:ascii="Times New Roman" w:hAnsi="Times New Roman"/>
          <w:sz w:val="28"/>
          <w:szCs w:val="28"/>
        </w:rPr>
        <w:t>В рамках подготовки заключения проведен анализ нормативных прав</w:t>
      </w:r>
      <w:r w:rsidRPr="00B17A6E">
        <w:rPr>
          <w:rFonts w:ascii="Times New Roman" w:hAnsi="Times New Roman"/>
          <w:sz w:val="28"/>
          <w:szCs w:val="28"/>
        </w:rPr>
        <w:t>о</w:t>
      </w:r>
      <w:r w:rsidRPr="00B17A6E">
        <w:rPr>
          <w:rFonts w:ascii="Times New Roman" w:hAnsi="Times New Roman"/>
          <w:sz w:val="28"/>
          <w:szCs w:val="28"/>
        </w:rPr>
        <w:t>вых актов, методических материалов, и иных документов, составляющих о</w:t>
      </w:r>
      <w:r w:rsidRPr="00B17A6E">
        <w:rPr>
          <w:rFonts w:ascii="Times New Roman" w:hAnsi="Times New Roman"/>
          <w:sz w:val="28"/>
          <w:szCs w:val="28"/>
        </w:rPr>
        <w:t>с</w:t>
      </w:r>
      <w:r w:rsidRPr="00B17A6E">
        <w:rPr>
          <w:rFonts w:ascii="Times New Roman" w:hAnsi="Times New Roman"/>
          <w:sz w:val="28"/>
          <w:szCs w:val="28"/>
        </w:rPr>
        <w:t>нову формирования бю</w:t>
      </w:r>
      <w:r w:rsidRPr="00B17A6E">
        <w:rPr>
          <w:rFonts w:ascii="Times New Roman" w:hAnsi="Times New Roman"/>
          <w:sz w:val="28"/>
          <w:szCs w:val="28"/>
        </w:rPr>
        <w:t>д</w:t>
      </w:r>
      <w:r w:rsidRPr="00B17A6E">
        <w:rPr>
          <w:rFonts w:ascii="Times New Roman" w:hAnsi="Times New Roman"/>
          <w:sz w:val="28"/>
          <w:szCs w:val="28"/>
        </w:rPr>
        <w:t>жета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6E">
        <w:rPr>
          <w:rFonts w:ascii="Times New Roman" w:hAnsi="Times New Roman"/>
          <w:sz w:val="28"/>
          <w:szCs w:val="28"/>
        </w:rPr>
        <w:t>Состав  представленных документов и материалов  соответствует  треб</w:t>
      </w:r>
      <w:r w:rsidRPr="00B17A6E">
        <w:rPr>
          <w:rFonts w:ascii="Times New Roman" w:hAnsi="Times New Roman"/>
          <w:sz w:val="28"/>
          <w:szCs w:val="28"/>
        </w:rPr>
        <w:t>о</w:t>
      </w:r>
      <w:r w:rsidRPr="00B17A6E">
        <w:rPr>
          <w:rFonts w:ascii="Times New Roman" w:hAnsi="Times New Roman"/>
          <w:sz w:val="28"/>
          <w:szCs w:val="28"/>
        </w:rPr>
        <w:t>ваниям Бюджетного кодекса Российской Федерации и Положения  о бюджетном процессе сел</w:t>
      </w:r>
      <w:r w:rsidRPr="00B17A6E">
        <w:rPr>
          <w:rFonts w:ascii="Times New Roman" w:hAnsi="Times New Roman"/>
          <w:sz w:val="28"/>
          <w:szCs w:val="28"/>
        </w:rPr>
        <w:t>ь</w:t>
      </w:r>
      <w:r w:rsidRPr="00B17A6E">
        <w:rPr>
          <w:rFonts w:ascii="Times New Roman" w:hAnsi="Times New Roman"/>
          <w:sz w:val="28"/>
          <w:szCs w:val="28"/>
        </w:rPr>
        <w:t>ского поселения.</w:t>
      </w:r>
    </w:p>
    <w:p w:rsidR="00AD1872" w:rsidRDefault="00321DF6" w:rsidP="00AD187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Прогноз доходов бюджетов</w:t>
      </w:r>
      <w:r w:rsidR="00AD1872" w:rsidRPr="00B17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="00AD1872" w:rsidRPr="00B17A6E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ий</w:t>
      </w:r>
      <w:r w:rsidR="00AD1872">
        <w:rPr>
          <w:rFonts w:ascii="Times New Roman" w:hAnsi="Times New Roman"/>
          <w:sz w:val="28"/>
          <w:szCs w:val="28"/>
        </w:rPr>
        <w:t xml:space="preserve"> на 2019-2021  годы рассчитан</w:t>
      </w:r>
      <w:r w:rsidR="00AD1872" w:rsidRPr="00B17A6E">
        <w:rPr>
          <w:rFonts w:ascii="Times New Roman" w:hAnsi="Times New Roman"/>
          <w:sz w:val="28"/>
          <w:szCs w:val="28"/>
        </w:rPr>
        <w:t xml:space="preserve"> исходя из осно</w:t>
      </w:r>
      <w:r w:rsidR="00AD1872" w:rsidRPr="00B17A6E">
        <w:rPr>
          <w:rFonts w:ascii="Times New Roman" w:hAnsi="Times New Roman"/>
          <w:sz w:val="28"/>
          <w:szCs w:val="28"/>
        </w:rPr>
        <w:t>в</w:t>
      </w:r>
      <w:r w:rsidR="00AD1872" w:rsidRPr="00B17A6E">
        <w:rPr>
          <w:rFonts w:ascii="Times New Roman" w:hAnsi="Times New Roman"/>
          <w:sz w:val="28"/>
          <w:szCs w:val="28"/>
        </w:rPr>
        <w:t>ных показателей социально-экономического развития муниципального обр</w:t>
      </w:r>
      <w:r w:rsidR="00AD1872" w:rsidRPr="00B17A6E">
        <w:rPr>
          <w:rFonts w:ascii="Times New Roman" w:hAnsi="Times New Roman"/>
          <w:sz w:val="28"/>
          <w:szCs w:val="28"/>
        </w:rPr>
        <w:t>а</w:t>
      </w:r>
      <w:r w:rsidR="00AD1872" w:rsidRPr="00B17A6E">
        <w:rPr>
          <w:rFonts w:ascii="Times New Roman" w:hAnsi="Times New Roman"/>
          <w:sz w:val="28"/>
          <w:szCs w:val="28"/>
        </w:rPr>
        <w:t>зования, ожидаемого поступления налоговых и неналоговых доходов, проектир</w:t>
      </w:r>
      <w:r w:rsidR="00AD1872" w:rsidRPr="00B17A6E">
        <w:rPr>
          <w:rFonts w:ascii="Times New Roman" w:hAnsi="Times New Roman"/>
          <w:sz w:val="28"/>
          <w:szCs w:val="28"/>
        </w:rPr>
        <w:t>о</w:t>
      </w:r>
      <w:r w:rsidR="00AD1872" w:rsidRPr="00B17A6E">
        <w:rPr>
          <w:rFonts w:ascii="Times New Roman" w:hAnsi="Times New Roman"/>
          <w:sz w:val="28"/>
          <w:szCs w:val="28"/>
        </w:rPr>
        <w:t xml:space="preserve">вок областного бюджета Кировской области и бюджета </w:t>
      </w:r>
      <w:proofErr w:type="spellStart"/>
      <w:r w:rsidR="00AD1872" w:rsidRPr="00B17A6E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AD1872" w:rsidRPr="00B17A6E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AD1872">
        <w:rPr>
          <w:rFonts w:ascii="Times New Roman" w:hAnsi="Times New Roman"/>
          <w:sz w:val="28"/>
          <w:szCs w:val="28"/>
        </w:rPr>
        <w:t>9</w:t>
      </w:r>
      <w:r w:rsidR="00AD1872" w:rsidRPr="00B17A6E">
        <w:rPr>
          <w:rFonts w:ascii="Times New Roman" w:hAnsi="Times New Roman"/>
          <w:sz w:val="28"/>
          <w:szCs w:val="28"/>
        </w:rPr>
        <w:t>-202</w:t>
      </w:r>
      <w:r w:rsidR="00AD1872">
        <w:rPr>
          <w:rFonts w:ascii="Times New Roman" w:hAnsi="Times New Roman"/>
          <w:sz w:val="28"/>
          <w:szCs w:val="28"/>
        </w:rPr>
        <w:t>1</w:t>
      </w:r>
      <w:r w:rsidR="00AD1872" w:rsidRPr="00B17A6E">
        <w:rPr>
          <w:rFonts w:ascii="Times New Roman" w:hAnsi="Times New Roman"/>
          <w:sz w:val="28"/>
          <w:szCs w:val="28"/>
        </w:rPr>
        <w:t xml:space="preserve"> годы, а также положений Бюджетного кодекс</w:t>
      </w:r>
      <w:r>
        <w:rPr>
          <w:rFonts w:ascii="Times New Roman" w:hAnsi="Times New Roman"/>
          <w:sz w:val="28"/>
          <w:szCs w:val="28"/>
        </w:rPr>
        <w:t>а Российской Федерации. Проектами  решений</w:t>
      </w:r>
      <w:r w:rsidR="00AD1872" w:rsidRPr="00B17A6E">
        <w:rPr>
          <w:rFonts w:ascii="Times New Roman" w:hAnsi="Times New Roman"/>
          <w:sz w:val="28"/>
          <w:szCs w:val="28"/>
        </w:rPr>
        <w:t xml:space="preserve">  учтены основные н</w:t>
      </w:r>
      <w:r w:rsidR="00AD1872" w:rsidRPr="00B17A6E">
        <w:rPr>
          <w:rFonts w:ascii="Times New Roman" w:hAnsi="Times New Roman"/>
          <w:sz w:val="28"/>
          <w:szCs w:val="28"/>
        </w:rPr>
        <w:t>а</w:t>
      </w:r>
      <w:r w:rsidR="00AD1872" w:rsidRPr="00B17A6E">
        <w:rPr>
          <w:rFonts w:ascii="Times New Roman" w:hAnsi="Times New Roman"/>
          <w:sz w:val="28"/>
          <w:szCs w:val="28"/>
        </w:rPr>
        <w:t>правления налоговой и бюдже</w:t>
      </w:r>
      <w:r w:rsidR="00AD1872">
        <w:rPr>
          <w:rFonts w:ascii="Times New Roman" w:hAnsi="Times New Roman"/>
          <w:sz w:val="28"/>
          <w:szCs w:val="28"/>
        </w:rPr>
        <w:t>тной политики на 2019-2021 годы.</w:t>
      </w:r>
      <w:r w:rsidR="00AD1872" w:rsidRPr="00B17A6E">
        <w:rPr>
          <w:rFonts w:ascii="Times New Roman" w:hAnsi="Times New Roman"/>
          <w:sz w:val="28"/>
          <w:szCs w:val="28"/>
        </w:rPr>
        <w:t xml:space="preserve"> Согласно Прогнозу  социально-экономического развития Кировской области в 201</w:t>
      </w:r>
      <w:r w:rsidR="00AD1872">
        <w:rPr>
          <w:rFonts w:ascii="Times New Roman" w:hAnsi="Times New Roman"/>
          <w:sz w:val="28"/>
          <w:szCs w:val="28"/>
        </w:rPr>
        <w:t>9</w:t>
      </w:r>
      <w:r w:rsidR="00AD1872" w:rsidRPr="00B17A6E">
        <w:rPr>
          <w:rFonts w:ascii="Times New Roman" w:hAnsi="Times New Roman"/>
          <w:sz w:val="28"/>
          <w:szCs w:val="28"/>
        </w:rPr>
        <w:t xml:space="preserve"> г</w:t>
      </w:r>
      <w:r w:rsidR="00AD1872" w:rsidRPr="00B17A6E">
        <w:rPr>
          <w:rFonts w:ascii="Times New Roman" w:hAnsi="Times New Roman"/>
          <w:sz w:val="28"/>
          <w:szCs w:val="28"/>
        </w:rPr>
        <w:t>о</w:t>
      </w:r>
      <w:r w:rsidR="00AD1872" w:rsidRPr="00B17A6E">
        <w:rPr>
          <w:rFonts w:ascii="Times New Roman" w:hAnsi="Times New Roman"/>
          <w:sz w:val="28"/>
          <w:szCs w:val="28"/>
        </w:rPr>
        <w:t>ду сохранятся тенденции развития экономики, сложившиеся в предыдущие г</w:t>
      </w:r>
      <w:r w:rsidR="00AD1872" w:rsidRPr="00B17A6E">
        <w:rPr>
          <w:rFonts w:ascii="Times New Roman" w:hAnsi="Times New Roman"/>
          <w:sz w:val="28"/>
          <w:szCs w:val="28"/>
        </w:rPr>
        <w:t>о</w:t>
      </w:r>
      <w:r w:rsidR="00AD1872">
        <w:rPr>
          <w:rFonts w:ascii="Times New Roman" w:hAnsi="Times New Roman"/>
          <w:sz w:val="28"/>
          <w:szCs w:val="28"/>
        </w:rPr>
        <w:t>ды.</w:t>
      </w:r>
    </w:p>
    <w:p w:rsidR="00371639" w:rsidRDefault="00371639" w:rsidP="00AD18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>Доходы бюдже</w:t>
      </w:r>
      <w:r>
        <w:rPr>
          <w:rFonts w:ascii="Times New Roman" w:hAnsi="Times New Roman"/>
          <w:sz w:val="28"/>
          <w:szCs w:val="28"/>
        </w:rPr>
        <w:t>тов</w:t>
      </w:r>
      <w:r w:rsidRPr="0084145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4145B">
        <w:rPr>
          <w:rFonts w:ascii="Times New Roman" w:hAnsi="Times New Roman"/>
          <w:sz w:val="28"/>
          <w:szCs w:val="28"/>
        </w:rPr>
        <w:t xml:space="preserve"> год сформированы с учетом изменений, вносимых в налоговое и бюджетное законодательство, нормати</w:t>
      </w:r>
      <w:r w:rsidRPr="0084145B">
        <w:rPr>
          <w:rFonts w:ascii="Times New Roman" w:hAnsi="Times New Roman"/>
          <w:sz w:val="28"/>
          <w:szCs w:val="28"/>
        </w:rPr>
        <w:t>в</w:t>
      </w:r>
      <w:r w:rsidRPr="0084145B">
        <w:rPr>
          <w:rFonts w:ascii="Times New Roman" w:hAnsi="Times New Roman"/>
          <w:sz w:val="28"/>
          <w:szCs w:val="28"/>
        </w:rPr>
        <w:t xml:space="preserve">ные правовые </w:t>
      </w:r>
      <w:r>
        <w:rPr>
          <w:rFonts w:ascii="Times New Roman" w:hAnsi="Times New Roman"/>
          <w:sz w:val="28"/>
          <w:szCs w:val="28"/>
        </w:rPr>
        <w:t>акты Кировской области,</w:t>
      </w:r>
      <w:r w:rsidRPr="0084145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84145B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ниципальный район 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поселений.</w:t>
      </w:r>
    </w:p>
    <w:p w:rsidR="00371639" w:rsidRDefault="00371639" w:rsidP="0037163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7D4">
        <w:rPr>
          <w:rFonts w:ascii="Times New Roman" w:hAnsi="Times New Roman"/>
          <w:sz w:val="28"/>
          <w:szCs w:val="28"/>
          <w:lang w:eastAsia="ru-RU"/>
        </w:rPr>
        <w:t xml:space="preserve">В прогнозируемом периоде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2877D4">
        <w:rPr>
          <w:rFonts w:ascii="Times New Roman" w:hAnsi="Times New Roman"/>
          <w:sz w:val="28"/>
          <w:szCs w:val="28"/>
          <w:lang w:eastAsia="ru-RU"/>
        </w:rPr>
        <w:t xml:space="preserve"> доли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7D4">
        <w:rPr>
          <w:rFonts w:ascii="Times New Roman" w:hAnsi="Times New Roman"/>
          <w:sz w:val="28"/>
          <w:szCs w:val="28"/>
          <w:lang w:eastAsia="ru-RU"/>
        </w:rPr>
        <w:t>нал</w:t>
      </w:r>
      <w:r w:rsidRPr="002877D4">
        <w:rPr>
          <w:rFonts w:ascii="Times New Roman" w:hAnsi="Times New Roman"/>
          <w:sz w:val="28"/>
          <w:szCs w:val="28"/>
          <w:lang w:eastAsia="ru-RU"/>
        </w:rPr>
        <w:t>о</w:t>
      </w:r>
      <w:r w:rsidRPr="002877D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>вых и неналоговых</w:t>
      </w:r>
      <w:r w:rsidRPr="002877D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поселений</w:t>
      </w:r>
      <w:r w:rsidRPr="002877D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 2021 году по сравнению с оценкой</w:t>
      </w:r>
      <w:r w:rsidRPr="002877D4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877D4">
        <w:rPr>
          <w:rFonts w:ascii="Times New Roman" w:hAnsi="Times New Roman"/>
          <w:sz w:val="28"/>
          <w:szCs w:val="28"/>
          <w:lang w:eastAsia="ru-RU"/>
        </w:rPr>
        <w:t xml:space="preserve"> года, при </w:t>
      </w:r>
      <w:r>
        <w:rPr>
          <w:rFonts w:ascii="Times New Roman" w:hAnsi="Times New Roman"/>
          <w:sz w:val="28"/>
          <w:szCs w:val="28"/>
          <w:lang w:eastAsia="ru-RU"/>
        </w:rPr>
        <w:t>уменьшении доли безвозмездных поступлений.</w:t>
      </w:r>
    </w:p>
    <w:p w:rsidR="00371639" w:rsidRDefault="00371639" w:rsidP="00371639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с</w:t>
      </w:r>
      <w:r w:rsidRPr="000F3450">
        <w:rPr>
          <w:rFonts w:ascii="Times New Roman" w:hAnsi="Times New Roman"/>
          <w:sz w:val="28"/>
          <w:szCs w:val="28"/>
        </w:rPr>
        <w:t>охранена социальная направленность бюджет</w:t>
      </w:r>
      <w:r>
        <w:rPr>
          <w:rFonts w:ascii="Times New Roman" w:hAnsi="Times New Roman"/>
          <w:sz w:val="28"/>
          <w:szCs w:val="28"/>
        </w:rPr>
        <w:t>ов</w:t>
      </w:r>
      <w:r w:rsidRPr="000F3450">
        <w:rPr>
          <w:rFonts w:ascii="Times New Roman" w:hAnsi="Times New Roman"/>
          <w:sz w:val="28"/>
          <w:szCs w:val="28"/>
        </w:rPr>
        <w:t xml:space="preserve">, которая обусловлена принятыми расходными обязательствами. </w:t>
      </w:r>
      <w:r w:rsidRPr="001652A9">
        <w:rPr>
          <w:rFonts w:ascii="Times New Roman" w:hAnsi="Times New Roman"/>
          <w:sz w:val="28"/>
          <w:szCs w:val="28"/>
        </w:rPr>
        <w:t xml:space="preserve">В структуре общего объема расходов </w:t>
      </w:r>
      <w:r>
        <w:rPr>
          <w:rFonts w:ascii="Times New Roman" w:hAnsi="Times New Roman"/>
          <w:sz w:val="28"/>
          <w:szCs w:val="28"/>
        </w:rPr>
        <w:t xml:space="preserve">на 2019 год </w:t>
      </w:r>
      <w:r w:rsidRPr="001652A9">
        <w:rPr>
          <w:rFonts w:ascii="Times New Roman" w:hAnsi="Times New Roman"/>
          <w:sz w:val="28"/>
          <w:szCs w:val="28"/>
        </w:rPr>
        <w:t>основное место зан</w:t>
      </w:r>
      <w:r w:rsidRPr="001652A9">
        <w:rPr>
          <w:rFonts w:ascii="Times New Roman" w:hAnsi="Times New Roman"/>
          <w:sz w:val="28"/>
          <w:szCs w:val="28"/>
        </w:rPr>
        <w:t>и</w:t>
      </w:r>
      <w:r w:rsidRPr="001652A9">
        <w:rPr>
          <w:rFonts w:ascii="Times New Roman" w:hAnsi="Times New Roman"/>
          <w:sz w:val="28"/>
          <w:szCs w:val="28"/>
        </w:rPr>
        <w:t>мают расходы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652A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щегосударственные вопросы, культуру, национальную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номику, жилищно-коммунальное хозяйство.</w:t>
      </w:r>
    </w:p>
    <w:p w:rsidR="00371639" w:rsidRDefault="00371639" w:rsidP="00371639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2027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ы сельских поселений является программными. </w:t>
      </w:r>
      <w:r w:rsidRPr="00E94028">
        <w:rPr>
          <w:rFonts w:ascii="Times New Roman" w:hAnsi="Times New Roman"/>
          <w:sz w:val="28"/>
          <w:szCs w:val="28"/>
        </w:rPr>
        <w:t>Расходы на реализацию муниципальных программ на 201</w:t>
      </w:r>
      <w:r>
        <w:rPr>
          <w:rFonts w:ascii="Times New Roman" w:hAnsi="Times New Roman"/>
          <w:sz w:val="28"/>
          <w:szCs w:val="28"/>
        </w:rPr>
        <w:t>9</w:t>
      </w:r>
      <w:r w:rsidRPr="00E94028">
        <w:rPr>
          <w:rFonts w:ascii="Times New Roman" w:hAnsi="Times New Roman"/>
          <w:sz w:val="28"/>
          <w:szCs w:val="28"/>
        </w:rPr>
        <w:t xml:space="preserve"> год составля</w:t>
      </w:r>
      <w:r>
        <w:rPr>
          <w:rFonts w:ascii="Times New Roman" w:hAnsi="Times New Roman"/>
          <w:sz w:val="28"/>
          <w:szCs w:val="28"/>
        </w:rPr>
        <w:t>ю</w:t>
      </w:r>
      <w:r w:rsidRPr="00E940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100</w:t>
      </w:r>
      <w:r w:rsidRPr="00E94028">
        <w:rPr>
          <w:rFonts w:ascii="Times New Roman" w:hAnsi="Times New Roman"/>
          <w:sz w:val="28"/>
          <w:szCs w:val="28"/>
        </w:rPr>
        <w:t>% от общего объема расх</w:t>
      </w:r>
      <w:r w:rsidRPr="00E94028">
        <w:rPr>
          <w:rFonts w:ascii="Times New Roman" w:hAnsi="Times New Roman"/>
          <w:sz w:val="28"/>
          <w:szCs w:val="28"/>
        </w:rPr>
        <w:t>о</w:t>
      </w:r>
      <w:r w:rsidRPr="00E94028">
        <w:rPr>
          <w:rFonts w:ascii="Times New Roman" w:hAnsi="Times New Roman"/>
          <w:sz w:val="28"/>
          <w:szCs w:val="28"/>
        </w:rPr>
        <w:t>дов бюджет</w:t>
      </w:r>
      <w:r>
        <w:rPr>
          <w:rFonts w:ascii="Times New Roman" w:hAnsi="Times New Roman"/>
          <w:sz w:val="28"/>
          <w:szCs w:val="28"/>
        </w:rPr>
        <w:t>ов</w:t>
      </w:r>
      <w:r w:rsidRPr="00E94028">
        <w:rPr>
          <w:rFonts w:ascii="Times New Roman" w:hAnsi="Times New Roman"/>
          <w:sz w:val="28"/>
          <w:szCs w:val="28"/>
        </w:rPr>
        <w:t>.</w:t>
      </w:r>
    </w:p>
    <w:p w:rsidR="00371639" w:rsidRPr="00492898" w:rsidRDefault="00371639" w:rsidP="00371639">
      <w:pPr>
        <w:tabs>
          <w:tab w:val="left" w:pos="1080"/>
        </w:tabs>
        <w:ind w:firstLine="51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бюджетов</w:t>
      </w:r>
      <w:r w:rsidRPr="006B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 поселений на 2019</w:t>
      </w:r>
      <w:r w:rsidRPr="006B0C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 и 2021 годов</w:t>
      </w:r>
      <w:r w:rsidRPr="006B0C24">
        <w:rPr>
          <w:rFonts w:ascii="Times New Roman" w:hAnsi="Times New Roman"/>
          <w:sz w:val="28"/>
          <w:szCs w:val="28"/>
        </w:rPr>
        <w:t xml:space="preserve">  обеспечиваются плановыми доход</w:t>
      </w:r>
      <w:r w:rsidRPr="006B0C24">
        <w:rPr>
          <w:rFonts w:ascii="Times New Roman" w:hAnsi="Times New Roman"/>
          <w:sz w:val="28"/>
          <w:szCs w:val="28"/>
        </w:rPr>
        <w:t>а</w:t>
      </w:r>
      <w:r w:rsidRPr="006B0C24">
        <w:rPr>
          <w:rFonts w:ascii="Times New Roman" w:hAnsi="Times New Roman"/>
          <w:sz w:val="28"/>
          <w:szCs w:val="28"/>
        </w:rPr>
        <w:t>ми, в результате бюдже</w:t>
      </w:r>
      <w:r>
        <w:rPr>
          <w:rFonts w:ascii="Times New Roman" w:hAnsi="Times New Roman"/>
          <w:sz w:val="28"/>
          <w:szCs w:val="28"/>
        </w:rPr>
        <w:t>тами</w:t>
      </w:r>
      <w:r w:rsidRPr="006B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6B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 дефицит не предусмотрен.</w:t>
      </w:r>
    </w:p>
    <w:p w:rsidR="00371639" w:rsidRPr="00E94028" w:rsidRDefault="00371639" w:rsidP="00371639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</w:p>
    <w:p w:rsidR="00371639" w:rsidRPr="00371639" w:rsidRDefault="00371639" w:rsidP="00371639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639" w:rsidRPr="002877D4" w:rsidRDefault="00371639" w:rsidP="0037163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1639" w:rsidRPr="00DC0443" w:rsidRDefault="00371639" w:rsidP="00AD187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08"/>
    <w:rsid w:val="0009463F"/>
    <w:rsid w:val="000E7508"/>
    <w:rsid w:val="001A6AA8"/>
    <w:rsid w:val="00321DF6"/>
    <w:rsid w:val="00371639"/>
    <w:rsid w:val="00765711"/>
    <w:rsid w:val="00AD1872"/>
    <w:rsid w:val="00C37E6E"/>
    <w:rsid w:val="00F5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7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3</cp:revision>
  <dcterms:created xsi:type="dcterms:W3CDTF">2019-01-15T07:46:00Z</dcterms:created>
  <dcterms:modified xsi:type="dcterms:W3CDTF">2019-01-15T11:54:00Z</dcterms:modified>
</cp:coreProperties>
</file>