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678" w:rsidRDefault="00E55256" w:rsidP="00E552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840678" w:rsidRPr="002124EA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:rsidR="00840678" w:rsidRPr="00170820" w:rsidRDefault="00840678" w:rsidP="006C4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AC3FF6" w:rsidRPr="00697604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 xml:space="preserve">Министерство имущественных отношений Кировской области сообщает, что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6123C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66123C">
        <w:rPr>
          <w:rFonts w:ascii="Times New Roman" w:hAnsi="Times New Roman" w:cs="Times New Roman"/>
          <w:sz w:val="24"/>
          <w:szCs w:val="24"/>
        </w:rPr>
        <w:t xml:space="preserve"> Центр и Приволжь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6123C">
        <w:rPr>
          <w:rFonts w:ascii="Times New Roman" w:hAnsi="Times New Roman" w:cs="Times New Roman"/>
          <w:sz w:val="24"/>
          <w:szCs w:val="24"/>
        </w:rPr>
        <w:t>» подано ходатайство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hAnsi="Times New Roman" w:cs="Times New Roman"/>
          <w:sz w:val="24"/>
          <w:szCs w:val="24"/>
        </w:rPr>
        <w:t xml:space="preserve">об установлении публичного сервитута в отношении </w:t>
      </w:r>
      <w:r w:rsidR="00697604">
        <w:rPr>
          <w:rFonts w:ascii="Times New Roman" w:hAnsi="Times New Roman" w:cs="Times New Roman"/>
          <w:sz w:val="24"/>
          <w:szCs w:val="24"/>
        </w:rPr>
        <w:t xml:space="preserve">частей </w:t>
      </w:r>
      <w:r>
        <w:rPr>
          <w:rFonts w:ascii="Times New Roman" w:hAnsi="Times New Roman" w:cs="Times New Roman"/>
          <w:sz w:val="24"/>
          <w:szCs w:val="24"/>
        </w:rPr>
        <w:t>земельн</w:t>
      </w:r>
      <w:r w:rsidR="00436DE5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36DE5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7604" w:rsidRPr="00697604">
        <w:rPr>
          <w:rFonts w:ascii="Times New Roman" w:eastAsia="Calibri" w:hAnsi="Times New Roman" w:cs="Times New Roman"/>
          <w:sz w:val="24"/>
          <w:szCs w:val="24"/>
        </w:rPr>
        <w:t>с кадастровыми номерами:</w:t>
      </w:r>
      <w:r w:rsidR="00697604" w:rsidRPr="006976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Hlk138336722"/>
      <w:r w:rsidR="00697604" w:rsidRPr="00697604">
        <w:rPr>
          <w:rFonts w:ascii="Times New Roman" w:eastAsia="Calibri" w:hAnsi="Times New Roman" w:cs="Times New Roman"/>
          <w:sz w:val="24"/>
          <w:szCs w:val="24"/>
        </w:rPr>
        <w:t>43:13:324501:43</w:t>
      </w:r>
      <w:bookmarkEnd w:id="0"/>
      <w:r w:rsidR="00697604" w:rsidRPr="00697604">
        <w:rPr>
          <w:rFonts w:ascii="Times New Roman" w:eastAsia="Calibri" w:hAnsi="Times New Roman" w:cs="Times New Roman"/>
          <w:sz w:val="24"/>
          <w:szCs w:val="24"/>
        </w:rPr>
        <w:t>, единого землепользования с кадастровым номером 43:13:000000:210 (входящего участка с кадастровым номером 43:13:324501:434), 43:13:000000:168, а также в отношении территории кадастрового квартала 43:13:324501</w:t>
      </w:r>
      <w:r w:rsidRPr="00697604">
        <w:rPr>
          <w:rFonts w:ascii="Times New Roman" w:eastAsia="Calibri" w:hAnsi="Times New Roman" w:cs="Times New Roman"/>
          <w:sz w:val="24"/>
          <w:szCs w:val="24"/>
        </w:rPr>
        <w:t>.</w:t>
      </w:r>
      <w:r w:rsidRPr="00697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FF6" w:rsidRPr="00170820" w:rsidRDefault="00AC3FF6" w:rsidP="00AC3F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Цели установления публичного сервитута:</w:t>
      </w:r>
    </w:p>
    <w:p w:rsidR="00AC3FF6" w:rsidRPr="00697604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Для эксплуатации объекта электросетевого хозяйства </w:t>
      </w:r>
      <w:r w:rsidR="00697604" w:rsidRPr="00697604">
        <w:rPr>
          <w:rFonts w:ascii="Times New Roman" w:eastAsia="Calibri" w:hAnsi="Times New Roman" w:cs="Times New Roman"/>
          <w:sz w:val="24"/>
          <w:szCs w:val="24"/>
        </w:rPr>
        <w:t xml:space="preserve">ПС Искра 110/10 </w:t>
      </w:r>
      <w:proofErr w:type="spellStart"/>
      <w:r w:rsidR="00697604" w:rsidRPr="00697604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697604" w:rsidRPr="00697604">
        <w:rPr>
          <w:rFonts w:ascii="Times New Roman" w:eastAsia="Calibri" w:hAnsi="Times New Roman" w:cs="Times New Roman"/>
          <w:sz w:val="24"/>
          <w:szCs w:val="24"/>
        </w:rPr>
        <w:t>, кадастровый номер ОКС 43:13:32210</w:t>
      </w:r>
      <w:r w:rsidR="00306548">
        <w:rPr>
          <w:rFonts w:ascii="Times New Roman" w:eastAsia="Calibri" w:hAnsi="Times New Roman" w:cs="Times New Roman"/>
          <w:sz w:val="24"/>
          <w:szCs w:val="24"/>
        </w:rPr>
        <w:t>3</w:t>
      </w:r>
      <w:r w:rsidR="00697604" w:rsidRPr="00697604">
        <w:rPr>
          <w:rFonts w:ascii="Times New Roman" w:eastAsia="Calibri" w:hAnsi="Times New Roman" w:cs="Times New Roman"/>
          <w:sz w:val="24"/>
          <w:szCs w:val="24"/>
        </w:rPr>
        <w:t>:266</w:t>
      </w:r>
      <w:r w:rsidRPr="00697604">
        <w:rPr>
          <w:rFonts w:ascii="Times New Roman" w:hAnsi="Times New Roman" w:cs="Times New Roman"/>
          <w:sz w:val="24"/>
          <w:szCs w:val="24"/>
        </w:rPr>
        <w:t>.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 или иное описание местоположения земельного участка (участков),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в отношении которого испрашивается публичный сервитут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proofErr w:type="spellStart"/>
      <w:r w:rsidR="00697604">
        <w:rPr>
          <w:rFonts w:ascii="Times New Roman" w:hAnsi="Times New Roman" w:cs="Times New Roman"/>
          <w:sz w:val="24"/>
          <w:szCs w:val="24"/>
        </w:rPr>
        <w:t>Котельничский</w:t>
      </w:r>
      <w:proofErr w:type="spellEnd"/>
      <w:r w:rsidR="00B75F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</w:t>
      </w:r>
      <w:r w:rsidR="00A406D7">
        <w:rPr>
          <w:rFonts w:ascii="Times New Roman" w:hAnsi="Times New Roman" w:cs="Times New Roman"/>
          <w:sz w:val="24"/>
          <w:szCs w:val="24"/>
        </w:rPr>
        <w:t xml:space="preserve">, </w:t>
      </w:r>
      <w:r w:rsidR="00697604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697604">
        <w:rPr>
          <w:rFonts w:ascii="Times New Roman" w:hAnsi="Times New Roman" w:cs="Times New Roman"/>
          <w:sz w:val="24"/>
          <w:szCs w:val="24"/>
        </w:rPr>
        <w:t>Наймушины</w:t>
      </w:r>
      <w:proofErr w:type="spellEnd"/>
      <w:r w:rsidR="00B75F20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согласно прилагаемой схеме.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Адрес, по которому заинтересованные лица могут ознакомиться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с поступившим ходатайством об установлении публичного сервитута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и прилагаемым к нему описанием местоположения границ публичного сервитута, подать заявления об учете прав на земельные участки,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</w:p>
    <w:p w:rsidR="00AC3FF6" w:rsidRPr="00840678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области.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Кировская область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г. Киров обл., ул. Карла Либкнехта, 69, </w:t>
      </w:r>
      <w:proofErr w:type="spellStart"/>
      <w:r w:rsidRPr="0017082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. 445 с 9:00 до 18:00, перерыв с 12:30 до 13:15.</w:t>
      </w:r>
    </w:p>
    <w:p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Контактный телефон: 8(332) 27-27-33, (доб. 3350, 3354).</w:t>
      </w:r>
    </w:p>
    <w:p w:rsidR="00AC3FF6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в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70820">
        <w:rPr>
          <w:rFonts w:ascii="Times New Roman" w:hAnsi="Times New Roman" w:cs="Times New Roman"/>
          <w:sz w:val="24"/>
          <w:szCs w:val="24"/>
        </w:rPr>
        <w:t xml:space="preserve"> дней со дня опубликования данного сообщения подают заявления об учете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Pr="00170820">
        <w:rPr>
          <w:rFonts w:ascii="Times New Roman" w:hAnsi="Times New Roman" w:cs="Times New Roman"/>
          <w:sz w:val="24"/>
          <w:szCs w:val="24"/>
        </w:rPr>
        <w:t xml:space="preserve"> прав (обременений прав) на земельные участки с приложением копий документов, подтверждающих эти права (обременения прав) с указанием способа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 заявителем (адрес, телефон, адрес электронной почты и т.д.)</w:t>
      </w:r>
    </w:p>
    <w:p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Официальные сайты в информационно-телекоммуникационной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сети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Интернет», на которых размещается сообщение о поступившем ходатайстве об установлении публичного сервитута</w:t>
      </w:r>
    </w:p>
    <w:p w:rsidR="00AC3FF6" w:rsidRDefault="00AC3FF6" w:rsidP="00AC3FF6">
      <w:pPr>
        <w:spacing w:after="0"/>
        <w:jc w:val="both"/>
      </w:pPr>
    </w:p>
    <w:p w:rsidR="00840678" w:rsidRPr="0023188D" w:rsidRDefault="004A1326" w:rsidP="00AC3FF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6" w:history="1">
        <w:r w:rsidRPr="004A1326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https://birtyaevskoe-r43.gosweb.gosuslugi</w:t>
        </w:r>
        <w:bookmarkStart w:id="1" w:name="_GoBack"/>
        <w:bookmarkEnd w:id="1"/>
        <w:r w:rsidRPr="004A1326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.ru/</w:t>
        </w:r>
      </w:hyperlink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A1326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,</w:t>
      </w:r>
      <w:r>
        <w:rPr>
          <w:rFonts w:ascii="Montserrat" w:hAnsi="Montserrat"/>
          <w:b/>
          <w:bCs/>
          <w:color w:val="273350"/>
          <w:shd w:val="clear" w:color="auto" w:fill="FFFFFF"/>
        </w:rPr>
        <w:t xml:space="preserve"> </w:t>
      </w:r>
      <w:r w:rsidR="0023188D" w:rsidRPr="004445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7AAB" w:rsidRPr="00D97AAB">
        <w:rPr>
          <w:rFonts w:ascii="Times New Roman" w:hAnsi="Times New Roman" w:cs="Times New Roman"/>
          <w:color w:val="000000" w:themeColor="text1"/>
          <w:sz w:val="28"/>
          <w:szCs w:val="28"/>
        </w:rPr>
        <w:t>https:/</w:t>
      </w:r>
      <w:r w:rsidR="00D97AAB" w:rsidRPr="0023188D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hyperlink r:id="rId7" w:history="1">
        <w:proofErr w:type="spellStart"/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dgs</w:t>
        </w:r>
        <w:proofErr w:type="spellEnd"/>
        <w:r w:rsidR="00D97AAB" w:rsidRPr="0023188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kirovreg</w:t>
        </w:r>
        <w:proofErr w:type="spellEnd"/>
        <w:r w:rsidR="00D97AAB" w:rsidRPr="0023188D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D97AAB" w:rsidRPr="0023188D">
        <w:rPr>
          <w:rFonts w:ascii="Times New Roman" w:hAnsi="Times New Roman" w:cs="Times New Roman"/>
          <w:sz w:val="28"/>
          <w:szCs w:val="28"/>
        </w:rPr>
        <w:t>/</w:t>
      </w:r>
    </w:p>
    <w:sectPr w:rsidR="00840678" w:rsidRPr="0023188D" w:rsidSect="00AA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39E" w:rsidRDefault="003E439E" w:rsidP="00955F9B">
      <w:pPr>
        <w:spacing w:after="0" w:line="240" w:lineRule="auto"/>
      </w:pPr>
      <w:r>
        <w:separator/>
      </w:r>
    </w:p>
  </w:endnote>
  <w:endnote w:type="continuationSeparator" w:id="0">
    <w:p w:rsidR="003E439E" w:rsidRDefault="003E439E" w:rsidP="009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39E" w:rsidRDefault="003E439E" w:rsidP="00955F9B">
      <w:pPr>
        <w:spacing w:after="0" w:line="240" w:lineRule="auto"/>
      </w:pPr>
      <w:r>
        <w:separator/>
      </w:r>
    </w:p>
  </w:footnote>
  <w:footnote w:type="continuationSeparator" w:id="0">
    <w:p w:rsidR="003E439E" w:rsidRDefault="003E439E" w:rsidP="00955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D6"/>
    <w:rsid w:val="00005BA4"/>
    <w:rsid w:val="00006A26"/>
    <w:rsid w:val="000658BC"/>
    <w:rsid w:val="00071A01"/>
    <w:rsid w:val="00085A2A"/>
    <w:rsid w:val="00097048"/>
    <w:rsid w:val="000A2416"/>
    <w:rsid w:val="000B046E"/>
    <w:rsid w:val="000B3357"/>
    <w:rsid w:val="000D48EB"/>
    <w:rsid w:val="000F431E"/>
    <w:rsid w:val="00125468"/>
    <w:rsid w:val="0014396F"/>
    <w:rsid w:val="001502C0"/>
    <w:rsid w:val="00150ACB"/>
    <w:rsid w:val="00170820"/>
    <w:rsid w:val="001A0F30"/>
    <w:rsid w:val="001B064E"/>
    <w:rsid w:val="001E1E33"/>
    <w:rsid w:val="001F545E"/>
    <w:rsid w:val="00200DF5"/>
    <w:rsid w:val="002124EA"/>
    <w:rsid w:val="0023188D"/>
    <w:rsid w:val="002A72A4"/>
    <w:rsid w:val="00306548"/>
    <w:rsid w:val="0033409E"/>
    <w:rsid w:val="003568A2"/>
    <w:rsid w:val="00371006"/>
    <w:rsid w:val="003E439E"/>
    <w:rsid w:val="003F5DD9"/>
    <w:rsid w:val="00436102"/>
    <w:rsid w:val="00436DE5"/>
    <w:rsid w:val="00444550"/>
    <w:rsid w:val="00463B1E"/>
    <w:rsid w:val="00482925"/>
    <w:rsid w:val="004A1326"/>
    <w:rsid w:val="004E75FD"/>
    <w:rsid w:val="00502235"/>
    <w:rsid w:val="00522E43"/>
    <w:rsid w:val="00523205"/>
    <w:rsid w:val="00551A3F"/>
    <w:rsid w:val="00562779"/>
    <w:rsid w:val="00570602"/>
    <w:rsid w:val="005758B5"/>
    <w:rsid w:val="005B57EA"/>
    <w:rsid w:val="005D655C"/>
    <w:rsid w:val="005E68CC"/>
    <w:rsid w:val="005F2DB6"/>
    <w:rsid w:val="0063068E"/>
    <w:rsid w:val="006500A8"/>
    <w:rsid w:val="0066123C"/>
    <w:rsid w:val="00664230"/>
    <w:rsid w:val="00670721"/>
    <w:rsid w:val="00671000"/>
    <w:rsid w:val="00676950"/>
    <w:rsid w:val="00683C1F"/>
    <w:rsid w:val="00697604"/>
    <w:rsid w:val="006B3846"/>
    <w:rsid w:val="006C1086"/>
    <w:rsid w:val="006C4E7B"/>
    <w:rsid w:val="007200D3"/>
    <w:rsid w:val="00732C5D"/>
    <w:rsid w:val="007A4094"/>
    <w:rsid w:val="007A543B"/>
    <w:rsid w:val="007B1269"/>
    <w:rsid w:val="007C15E6"/>
    <w:rsid w:val="007D044B"/>
    <w:rsid w:val="007E4692"/>
    <w:rsid w:val="007F2C3E"/>
    <w:rsid w:val="00807CF0"/>
    <w:rsid w:val="00840678"/>
    <w:rsid w:val="00867A0C"/>
    <w:rsid w:val="008B4923"/>
    <w:rsid w:val="008D0C2A"/>
    <w:rsid w:val="008D74DE"/>
    <w:rsid w:val="008E4669"/>
    <w:rsid w:val="0091248B"/>
    <w:rsid w:val="00936421"/>
    <w:rsid w:val="00955F9B"/>
    <w:rsid w:val="00962858"/>
    <w:rsid w:val="0098098F"/>
    <w:rsid w:val="0098527B"/>
    <w:rsid w:val="00A1494B"/>
    <w:rsid w:val="00A31A18"/>
    <w:rsid w:val="00A406D7"/>
    <w:rsid w:val="00A64DED"/>
    <w:rsid w:val="00A665BD"/>
    <w:rsid w:val="00AA1B4C"/>
    <w:rsid w:val="00AA4CB5"/>
    <w:rsid w:val="00AA5A0D"/>
    <w:rsid w:val="00AA6E32"/>
    <w:rsid w:val="00AC3FF6"/>
    <w:rsid w:val="00AF4DD8"/>
    <w:rsid w:val="00B03782"/>
    <w:rsid w:val="00B14142"/>
    <w:rsid w:val="00B25A2C"/>
    <w:rsid w:val="00B328E3"/>
    <w:rsid w:val="00B34B44"/>
    <w:rsid w:val="00B3587F"/>
    <w:rsid w:val="00B75F20"/>
    <w:rsid w:val="00BF2E0A"/>
    <w:rsid w:val="00BF3665"/>
    <w:rsid w:val="00C12A44"/>
    <w:rsid w:val="00C20DB7"/>
    <w:rsid w:val="00C22D64"/>
    <w:rsid w:val="00C42CFD"/>
    <w:rsid w:val="00C60DE8"/>
    <w:rsid w:val="00C62C64"/>
    <w:rsid w:val="00C93B51"/>
    <w:rsid w:val="00CA39EA"/>
    <w:rsid w:val="00CB53BE"/>
    <w:rsid w:val="00CF34B9"/>
    <w:rsid w:val="00CF67BC"/>
    <w:rsid w:val="00D66A2D"/>
    <w:rsid w:val="00D7592A"/>
    <w:rsid w:val="00D97AAB"/>
    <w:rsid w:val="00DC23AD"/>
    <w:rsid w:val="00E31404"/>
    <w:rsid w:val="00E40ED6"/>
    <w:rsid w:val="00E55256"/>
    <w:rsid w:val="00E93123"/>
    <w:rsid w:val="00EC49EA"/>
    <w:rsid w:val="00EE1460"/>
    <w:rsid w:val="00EE1535"/>
    <w:rsid w:val="00F1030B"/>
    <w:rsid w:val="00F10CB5"/>
    <w:rsid w:val="00F11B65"/>
    <w:rsid w:val="00F26184"/>
    <w:rsid w:val="00F448D5"/>
    <w:rsid w:val="00F73A10"/>
    <w:rsid w:val="00F8750E"/>
    <w:rsid w:val="00FB6736"/>
    <w:rsid w:val="00FB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6F1C7"/>
  <w15:docId w15:val="{1602F4C1-78D2-449C-92EB-B48958D4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D97AAB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4CB5"/>
  </w:style>
  <w:style w:type="paragraph" w:styleId="aa">
    <w:name w:val="footer"/>
    <w:basedOn w:val="a"/>
    <w:link w:val="ab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gs.kirovre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rtyaevskoe-r43.gosweb.gosuslugi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Огородова</dc:creator>
  <cp:lastModifiedBy>Светлана Николаевна Огородова</cp:lastModifiedBy>
  <cp:revision>2</cp:revision>
  <cp:lastPrinted>2024-06-13T14:15:00Z</cp:lastPrinted>
  <dcterms:created xsi:type="dcterms:W3CDTF">2024-07-24T07:33:00Z</dcterms:created>
  <dcterms:modified xsi:type="dcterms:W3CDTF">2024-07-24T07:33:00Z</dcterms:modified>
</cp:coreProperties>
</file>